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CB51C3" w14:textId="77777777" w:rsidR="006F0DE4" w:rsidRDefault="006F0DE4" w:rsidP="006F0DE4">
      <w:pPr>
        <w:pStyle w:val="a3"/>
        <w:ind w:left="720" w:firstLine="0"/>
        <w:jc w:val="center"/>
        <w:rPr>
          <w:b/>
          <w:bCs/>
          <w:sz w:val="24"/>
          <w:szCs w:val="24"/>
        </w:rPr>
      </w:pPr>
      <w:r w:rsidRPr="00AA6017">
        <w:rPr>
          <w:b/>
          <w:bCs/>
          <w:sz w:val="24"/>
          <w:szCs w:val="24"/>
        </w:rPr>
        <w:t xml:space="preserve">ПЕДАГОГИЧЕСКАЯ ДИАГНОСТИКА ДОСТИЖЕНИЯ </w:t>
      </w:r>
    </w:p>
    <w:p w14:paraId="4A0C79FC" w14:textId="77777777" w:rsidR="006F0DE4" w:rsidRDefault="006F0DE4" w:rsidP="006F0DE4">
      <w:pPr>
        <w:pStyle w:val="a3"/>
        <w:ind w:left="720" w:firstLine="0"/>
        <w:jc w:val="center"/>
        <w:rPr>
          <w:b/>
          <w:bCs/>
          <w:sz w:val="24"/>
          <w:szCs w:val="24"/>
        </w:rPr>
      </w:pPr>
      <w:r w:rsidRPr="00AA6017">
        <w:rPr>
          <w:b/>
          <w:bCs/>
          <w:sz w:val="24"/>
          <w:szCs w:val="24"/>
        </w:rPr>
        <w:t>ПЛАНИРУЕМЫХ РЕЗУЛЬТАТОВ</w:t>
      </w:r>
    </w:p>
    <w:p w14:paraId="5BB091B6" w14:textId="77777777" w:rsidR="006F0DE4" w:rsidRDefault="006F0DE4" w:rsidP="006F0DE4">
      <w:pPr>
        <w:jc w:val="center"/>
        <w:rPr>
          <w:b/>
          <w:bCs/>
          <w:sz w:val="24"/>
          <w:szCs w:val="24"/>
        </w:rPr>
      </w:pPr>
    </w:p>
    <w:p w14:paraId="1FD2D2CE" w14:textId="77777777" w:rsidR="006F0DE4" w:rsidRPr="006F0DE4" w:rsidRDefault="006F0DE4" w:rsidP="006F0DE4">
      <w:pPr>
        <w:ind w:firstLine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F0DE4">
        <w:rPr>
          <w:rFonts w:ascii="Times New Roman" w:hAnsi="Times New Roman" w:cs="Times New Roman"/>
          <w:b/>
          <w:bCs/>
          <w:sz w:val="24"/>
          <w:szCs w:val="24"/>
        </w:rPr>
        <w:t>Педагогическая диагностика достижения планируемых результатов в соответствии с ФГОС ДО и требованиями ФОП стр.17-20 п.16</w:t>
      </w:r>
    </w:p>
    <w:p w14:paraId="75EDDA96" w14:textId="77777777" w:rsidR="006F0DE4" w:rsidRDefault="006F0DE4" w:rsidP="006F0DE4">
      <w:pPr>
        <w:pStyle w:val="a3"/>
        <w:ind w:left="142" w:firstLine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Ссылка: </w:t>
      </w:r>
      <w:hyperlink r:id="rId5" w:history="1">
        <w:r w:rsidRPr="000971B1">
          <w:rPr>
            <w:rStyle w:val="a4"/>
            <w:b/>
            <w:bCs/>
            <w:sz w:val="24"/>
            <w:szCs w:val="24"/>
          </w:rPr>
          <w:t>http://publication.pravo.gov.ru/Document/View/0001202212280044?index=17&amp;rangeSize=1</w:t>
        </w:r>
      </w:hyperlink>
      <w:r>
        <w:rPr>
          <w:b/>
          <w:bCs/>
          <w:sz w:val="24"/>
          <w:szCs w:val="24"/>
        </w:rPr>
        <w:t xml:space="preserve"> </w:t>
      </w:r>
    </w:p>
    <w:p w14:paraId="40E79DB6" w14:textId="77777777" w:rsidR="006F0DE4" w:rsidRPr="006F0DE4" w:rsidRDefault="006F0DE4" w:rsidP="006F0DE4">
      <w:pPr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F0DE4">
        <w:rPr>
          <w:rFonts w:ascii="Times New Roman" w:hAnsi="Times New Roman" w:cs="Times New Roman"/>
          <w:b/>
          <w:bCs/>
          <w:sz w:val="24"/>
          <w:szCs w:val="24"/>
        </w:rPr>
        <w:t>Перечень оценочных материалов (педагогическая диагностика индивидуального развития детей), с указанием методов и источников диагностики, ее авторов.</w:t>
      </w:r>
    </w:p>
    <w:p w14:paraId="109A1447" w14:textId="77777777" w:rsidR="006F0DE4" w:rsidRPr="006F0DE4" w:rsidRDefault="006F0DE4" w:rsidP="006F0DE4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F0DE4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F0DE4">
        <w:rPr>
          <w:rFonts w:ascii="Times New Roman" w:hAnsi="Times New Roman" w:cs="Times New Roman"/>
          <w:sz w:val="24"/>
          <w:szCs w:val="24"/>
        </w:rPr>
        <w:t xml:space="preserve">сновная образовательная программа МБДОУ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F0DE4">
        <w:rPr>
          <w:rFonts w:ascii="Times New Roman" w:hAnsi="Times New Roman" w:cs="Times New Roman"/>
          <w:sz w:val="24"/>
          <w:szCs w:val="24"/>
        </w:rPr>
        <w:t>ЯСЛИ-САД № 314 Г. ДОНЕЦКА» п.1.8.5.)</w:t>
      </w:r>
    </w:p>
    <w:p w14:paraId="0208B460" w14:textId="77777777" w:rsidR="006F0DE4" w:rsidRPr="006F0DE4" w:rsidRDefault="006F0DE4" w:rsidP="006F0DE4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0DE4">
        <w:rPr>
          <w:rFonts w:ascii="Times New Roman" w:hAnsi="Times New Roman" w:cs="Times New Roman"/>
          <w:sz w:val="24"/>
          <w:szCs w:val="24"/>
        </w:rPr>
        <w:t xml:space="preserve">В группах раннего возраста диагностика индивидуального </w:t>
      </w:r>
      <w:proofErr w:type="spellStart"/>
      <w:r w:rsidRPr="006F0DE4">
        <w:rPr>
          <w:rFonts w:ascii="Times New Roman" w:hAnsi="Times New Roman" w:cs="Times New Roman"/>
          <w:sz w:val="24"/>
          <w:szCs w:val="24"/>
        </w:rPr>
        <w:t>развтия</w:t>
      </w:r>
      <w:proofErr w:type="spellEnd"/>
      <w:r w:rsidRPr="006F0DE4">
        <w:rPr>
          <w:rFonts w:ascii="Times New Roman" w:hAnsi="Times New Roman" w:cs="Times New Roman"/>
          <w:sz w:val="24"/>
          <w:szCs w:val="24"/>
        </w:rPr>
        <w:t xml:space="preserve"> проводится, по тематическим картам-схемам 2 раза в год, в период адаптации, или с 15.09. по 30.09, с 15.04 по 30.04. Которые используются для наблюдения за ходом развития ребёнка. Эти карты должны содержать информацию, отражающую существенные изменения в разных сферах развития малыша. Поскольку структурированное наблюдение должно начинаться с первого дня поступления ребёнка в детскую организацию, целесообразно в первую очередь использовать карту наблюдения за ребёнком в период адаптации. (Инструментарий к Комплексной образовательной программе для детей раннего возраста «Первые </w:t>
      </w:r>
      <w:proofErr w:type="gramStart"/>
      <w:r w:rsidRPr="006F0DE4">
        <w:rPr>
          <w:rFonts w:ascii="Times New Roman" w:hAnsi="Times New Roman" w:cs="Times New Roman"/>
          <w:sz w:val="24"/>
          <w:szCs w:val="24"/>
        </w:rPr>
        <w:t>шаги»  Е.О.</w:t>
      </w:r>
      <w:proofErr w:type="gramEnd"/>
      <w:r w:rsidRPr="006F0DE4">
        <w:rPr>
          <w:rFonts w:ascii="Times New Roman" w:hAnsi="Times New Roman" w:cs="Times New Roman"/>
          <w:sz w:val="24"/>
          <w:szCs w:val="24"/>
        </w:rPr>
        <w:t xml:space="preserve"> Смирнова, Л.Н. </w:t>
      </w:r>
      <w:proofErr w:type="spellStart"/>
      <w:r w:rsidRPr="006F0DE4">
        <w:rPr>
          <w:rFonts w:ascii="Times New Roman" w:hAnsi="Times New Roman" w:cs="Times New Roman"/>
          <w:sz w:val="24"/>
          <w:szCs w:val="24"/>
        </w:rPr>
        <w:t>Галигузова</w:t>
      </w:r>
      <w:proofErr w:type="spellEnd"/>
      <w:r w:rsidRPr="006F0DE4">
        <w:rPr>
          <w:rFonts w:ascii="Times New Roman" w:hAnsi="Times New Roman" w:cs="Times New Roman"/>
          <w:sz w:val="24"/>
          <w:szCs w:val="24"/>
        </w:rPr>
        <w:t>, С.Ю. Мещерякова. 3-е издание., Москва. «Русское слово»</w:t>
      </w:r>
      <w:r w:rsidRPr="006F0DE4">
        <w:rPr>
          <w:rFonts w:ascii="Times New Roman" w:hAnsi="Times New Roman" w:cs="Times New Roman"/>
          <w:sz w:val="24"/>
          <w:szCs w:val="24"/>
        </w:rPr>
        <w:cr/>
        <w:t xml:space="preserve"> </w:t>
      </w:r>
      <w:proofErr w:type="spellStart"/>
      <w:r w:rsidRPr="006F0DE4">
        <w:rPr>
          <w:rFonts w:ascii="Times New Roman" w:hAnsi="Times New Roman" w:cs="Times New Roman"/>
          <w:sz w:val="24"/>
          <w:szCs w:val="24"/>
        </w:rPr>
        <w:t>Стр</w:t>
      </w:r>
      <w:proofErr w:type="spellEnd"/>
      <w:r w:rsidRPr="006F0DE4">
        <w:rPr>
          <w:rFonts w:ascii="Times New Roman" w:hAnsi="Times New Roman" w:cs="Times New Roman"/>
          <w:sz w:val="24"/>
          <w:szCs w:val="24"/>
        </w:rPr>
        <w:t xml:space="preserve"> 153-164, ссылка  </w:t>
      </w:r>
      <w:hyperlink r:id="rId6" w:history="1">
        <w:r w:rsidRPr="006F0DE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file</w:t>
        </w:r>
        <w:r w:rsidRPr="006F0DE4">
          <w:rPr>
            <w:rStyle w:val="a4"/>
            <w:rFonts w:ascii="Times New Roman" w:hAnsi="Times New Roman" w:cs="Times New Roman"/>
            <w:sz w:val="24"/>
            <w:szCs w:val="24"/>
          </w:rPr>
          <w:t>:///</w:t>
        </w:r>
        <w:r w:rsidRPr="006F0DE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C</w:t>
        </w:r>
        <w:r w:rsidRPr="006F0DE4">
          <w:rPr>
            <w:rStyle w:val="a4"/>
            <w:rFonts w:ascii="Times New Roman" w:hAnsi="Times New Roman" w:cs="Times New Roman"/>
            <w:sz w:val="24"/>
            <w:szCs w:val="24"/>
          </w:rPr>
          <w:t>:/</w:t>
        </w:r>
        <w:r w:rsidRPr="006F0DE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Users</w:t>
        </w:r>
        <w:r w:rsidRPr="006F0DE4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  <w:r w:rsidRPr="006F0DE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User</w:t>
        </w:r>
        <w:r w:rsidRPr="006F0DE4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  <w:r w:rsidRPr="006F0DE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Downloads</w:t>
        </w:r>
        <w:r w:rsidRPr="006F0DE4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  <w:proofErr w:type="spellStart"/>
        <w:r w:rsidRPr="006F0DE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pervye</w:t>
        </w:r>
        <w:proofErr w:type="spellEnd"/>
        <w:r w:rsidRPr="006F0DE4">
          <w:rPr>
            <w:rStyle w:val="a4"/>
            <w:rFonts w:ascii="Times New Roman" w:hAnsi="Times New Roman" w:cs="Times New Roman"/>
            <w:sz w:val="24"/>
            <w:szCs w:val="24"/>
          </w:rPr>
          <w:t>_</w:t>
        </w:r>
        <w:proofErr w:type="spellStart"/>
        <w:r w:rsidRPr="006F0DE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shagi</w:t>
        </w:r>
        <w:proofErr w:type="spellEnd"/>
        <w:r w:rsidRPr="006F0DE4">
          <w:rPr>
            <w:rStyle w:val="a4"/>
            <w:rFonts w:ascii="Times New Roman" w:hAnsi="Times New Roman" w:cs="Times New Roman"/>
            <w:sz w:val="24"/>
            <w:szCs w:val="24"/>
          </w:rPr>
          <w:t>%20(2).</w:t>
        </w:r>
        <w:r w:rsidRPr="006F0DE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pdf</w:t>
        </w:r>
      </w:hyperlink>
      <w:r w:rsidRPr="006F0DE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2FC6C6B" w14:textId="77777777" w:rsidR="006F0DE4" w:rsidRPr="006F0DE4" w:rsidRDefault="006F0DE4" w:rsidP="006F0DE4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0DE4">
        <w:rPr>
          <w:rFonts w:ascii="Times New Roman" w:hAnsi="Times New Roman" w:cs="Times New Roman"/>
          <w:b/>
          <w:bCs/>
          <w:i/>
          <w:iCs/>
          <w:sz w:val="24"/>
          <w:szCs w:val="24"/>
        </w:rPr>
        <w:tab/>
      </w:r>
      <w:r w:rsidRPr="006F0DE4">
        <w:rPr>
          <w:rFonts w:ascii="Times New Roman" w:hAnsi="Times New Roman" w:cs="Times New Roman"/>
          <w:sz w:val="24"/>
          <w:szCs w:val="24"/>
        </w:rPr>
        <w:t>Педагогическая диагностика в</w:t>
      </w:r>
      <w:r w:rsidRPr="006F0DE4">
        <w:rPr>
          <w:rFonts w:ascii="Times New Roman" w:hAnsi="Times New Roman" w:cs="Times New Roman"/>
          <w:spacing w:val="31"/>
          <w:sz w:val="24"/>
          <w:szCs w:val="24"/>
        </w:rPr>
        <w:t xml:space="preserve"> </w:t>
      </w:r>
      <w:r w:rsidRPr="006F0DE4">
        <w:rPr>
          <w:rFonts w:ascii="Times New Roman" w:hAnsi="Times New Roman" w:cs="Times New Roman"/>
          <w:sz w:val="24"/>
          <w:szCs w:val="24"/>
        </w:rPr>
        <w:t>группах дошкольного</w:t>
      </w:r>
      <w:r w:rsidRPr="006F0DE4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6F0DE4">
        <w:rPr>
          <w:rFonts w:ascii="Times New Roman" w:hAnsi="Times New Roman" w:cs="Times New Roman"/>
          <w:sz w:val="24"/>
          <w:szCs w:val="24"/>
        </w:rPr>
        <w:t xml:space="preserve">возраста проводится с периодичностью: два раз в год, с 15.09. по 30.09, с 15.04 по 30.04. с использованием индивидуальных карт развития ребенка, которые помогут получить объективные данные о личностном развитии каждого ребенка с момента его зачисления в ДОО(У). Она включает в себя основные показатели развития </w:t>
      </w:r>
      <w:proofErr w:type="spellStart"/>
      <w:r w:rsidRPr="006F0DE4">
        <w:rPr>
          <w:rFonts w:ascii="Times New Roman" w:hAnsi="Times New Roman" w:cs="Times New Roman"/>
          <w:sz w:val="24"/>
          <w:szCs w:val="24"/>
        </w:rPr>
        <w:t>ребѐнка</w:t>
      </w:r>
      <w:proofErr w:type="spellEnd"/>
      <w:r w:rsidRPr="006F0DE4">
        <w:rPr>
          <w:rFonts w:ascii="Times New Roman" w:hAnsi="Times New Roman" w:cs="Times New Roman"/>
          <w:sz w:val="24"/>
          <w:szCs w:val="24"/>
        </w:rPr>
        <w:t>, посещающего дошкольное образовательное учреждение, в динамике.</w:t>
      </w:r>
    </w:p>
    <w:p w14:paraId="48D7F86D" w14:textId="77777777" w:rsidR="006F0DE4" w:rsidRPr="006F0DE4" w:rsidRDefault="006F0DE4" w:rsidP="006F0DE4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0DE4">
        <w:rPr>
          <w:rFonts w:ascii="Times New Roman" w:hAnsi="Times New Roman" w:cs="Times New Roman"/>
          <w:sz w:val="24"/>
          <w:szCs w:val="24"/>
        </w:rPr>
        <w:t xml:space="preserve">Цель использования карты – выявить и обобщить данные об индивидуальных, психофизических, личностных особенностях воспитанника, усвоении им программного материала. Это позволит педагогу спроектировать индивидуальную траекторию развития </w:t>
      </w:r>
      <w:proofErr w:type="spellStart"/>
      <w:r w:rsidRPr="006F0DE4">
        <w:rPr>
          <w:rFonts w:ascii="Times New Roman" w:hAnsi="Times New Roman" w:cs="Times New Roman"/>
          <w:sz w:val="24"/>
          <w:szCs w:val="24"/>
        </w:rPr>
        <w:t>ребѐнка</w:t>
      </w:r>
      <w:proofErr w:type="spellEnd"/>
      <w:r w:rsidRPr="006F0DE4">
        <w:rPr>
          <w:rFonts w:ascii="Times New Roman" w:hAnsi="Times New Roman" w:cs="Times New Roman"/>
          <w:sz w:val="24"/>
          <w:szCs w:val="24"/>
        </w:rPr>
        <w:t xml:space="preserve"> и подобрать наиболее эффективные формы и методы работы с ним в рамках образовательного процесса конкретного дошкольного учреждения. Индивидуальная карта развития оформляется при поступлении воспитанника в дошкольное образовательное учреждение и заполняется на каждого воспитанника на протяжении всего периода.</w:t>
      </w:r>
    </w:p>
    <w:p w14:paraId="206236E1" w14:textId="77777777" w:rsidR="006F0DE4" w:rsidRPr="006F0DE4" w:rsidRDefault="006F0DE4" w:rsidP="006F0DE4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0DE4">
        <w:rPr>
          <w:rFonts w:ascii="Times New Roman" w:hAnsi="Times New Roman" w:cs="Times New Roman"/>
          <w:sz w:val="24"/>
          <w:szCs w:val="24"/>
        </w:rPr>
        <w:t xml:space="preserve">Дети, проявившие низкий и высокий уровень развития освоения каких-либо образовательных областей. Для работы с этими детьми логично выстраивать индивидуальный образовательный маршрут либо с целью коррекции выявленных в процессе педагогической диагностики недостатков, либо проведения дополнительной работы с детьми, показавшими более высокие результаты. </w:t>
      </w:r>
    </w:p>
    <w:p w14:paraId="72E021F0" w14:textId="77777777" w:rsidR="006F0DE4" w:rsidRPr="00ED6756" w:rsidRDefault="006F0DE4" w:rsidP="006F0DE4">
      <w:pPr>
        <w:pStyle w:val="a3"/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И</w:t>
      </w:r>
      <w:r w:rsidRPr="00ED6756">
        <w:rPr>
          <w:sz w:val="24"/>
          <w:szCs w:val="24"/>
        </w:rPr>
        <w:t xml:space="preserve">сходным и основным </w:t>
      </w:r>
      <w:r>
        <w:rPr>
          <w:sz w:val="24"/>
          <w:szCs w:val="24"/>
        </w:rPr>
        <w:t xml:space="preserve">методом в диагностике является метод наблюдения </w:t>
      </w:r>
      <w:r w:rsidRPr="00ED6756">
        <w:rPr>
          <w:sz w:val="24"/>
          <w:szCs w:val="24"/>
        </w:rPr>
        <w:t>за поведением детей в разных видах детской деятельности</w:t>
      </w:r>
      <w:r>
        <w:rPr>
          <w:sz w:val="24"/>
          <w:szCs w:val="24"/>
        </w:rPr>
        <w:t>. Он даёт в</w:t>
      </w:r>
      <w:r w:rsidRPr="00ED6756">
        <w:rPr>
          <w:sz w:val="24"/>
          <w:szCs w:val="24"/>
        </w:rPr>
        <w:t>озможность увидеть конкретную картину проявления развития детей, предоставляет факт</w:t>
      </w:r>
      <w:r>
        <w:rPr>
          <w:sz w:val="24"/>
          <w:szCs w:val="24"/>
        </w:rPr>
        <w:t>ы</w:t>
      </w:r>
      <w:r w:rsidRPr="00ED6756">
        <w:rPr>
          <w:sz w:val="24"/>
          <w:szCs w:val="24"/>
        </w:rPr>
        <w:t>, которые отражают жизнь ребенка в естественных для него условиях.</w:t>
      </w:r>
    </w:p>
    <w:p w14:paraId="1B82E9FA" w14:textId="77777777" w:rsidR="006F0DE4" w:rsidRPr="00ED6756" w:rsidRDefault="006F0DE4" w:rsidP="006F0DE4">
      <w:pPr>
        <w:pStyle w:val="a3"/>
        <w:ind w:left="0"/>
        <w:jc w:val="both"/>
        <w:rPr>
          <w:sz w:val="24"/>
          <w:szCs w:val="24"/>
        </w:rPr>
      </w:pPr>
      <w:r w:rsidRPr="00ED6756">
        <w:rPr>
          <w:sz w:val="24"/>
          <w:szCs w:val="24"/>
        </w:rPr>
        <w:lastRenderedPageBreak/>
        <w:t>Условия наблюдения:</w:t>
      </w:r>
    </w:p>
    <w:p w14:paraId="0856E3FB" w14:textId="77777777" w:rsidR="006F0DE4" w:rsidRPr="00ED6756" w:rsidRDefault="006F0DE4" w:rsidP="006F0DE4">
      <w:pPr>
        <w:pStyle w:val="a3"/>
        <w:ind w:left="0"/>
        <w:jc w:val="both"/>
        <w:rPr>
          <w:sz w:val="24"/>
          <w:szCs w:val="24"/>
        </w:rPr>
      </w:pPr>
      <w:r w:rsidRPr="00ED6756">
        <w:rPr>
          <w:sz w:val="24"/>
          <w:szCs w:val="24"/>
        </w:rPr>
        <w:t>1. Постановка цели.</w:t>
      </w:r>
    </w:p>
    <w:p w14:paraId="0874C497" w14:textId="77777777" w:rsidR="006F0DE4" w:rsidRPr="00ED6756" w:rsidRDefault="006F0DE4" w:rsidP="006F0DE4">
      <w:pPr>
        <w:pStyle w:val="a3"/>
        <w:ind w:left="0"/>
        <w:jc w:val="both"/>
        <w:rPr>
          <w:sz w:val="24"/>
          <w:szCs w:val="24"/>
        </w:rPr>
      </w:pPr>
      <w:r w:rsidRPr="00ED6756">
        <w:rPr>
          <w:sz w:val="24"/>
          <w:szCs w:val="24"/>
        </w:rPr>
        <w:t>2. Выбор объекта и ситуации наблюдения.</w:t>
      </w:r>
    </w:p>
    <w:p w14:paraId="02A6955F" w14:textId="77777777" w:rsidR="006F0DE4" w:rsidRPr="00ED6756" w:rsidRDefault="006F0DE4" w:rsidP="006F0DE4">
      <w:pPr>
        <w:pStyle w:val="a3"/>
        <w:ind w:left="0"/>
        <w:jc w:val="both"/>
        <w:rPr>
          <w:sz w:val="24"/>
          <w:szCs w:val="24"/>
        </w:rPr>
      </w:pPr>
      <w:r w:rsidRPr="00ED6756">
        <w:rPr>
          <w:sz w:val="24"/>
          <w:szCs w:val="24"/>
        </w:rPr>
        <w:t>3. Сохранение естественных условий.</w:t>
      </w:r>
    </w:p>
    <w:p w14:paraId="4BBD200C" w14:textId="77777777" w:rsidR="006F0DE4" w:rsidRPr="00ED6756" w:rsidRDefault="006F0DE4" w:rsidP="006F0DE4">
      <w:pPr>
        <w:pStyle w:val="a3"/>
        <w:ind w:left="0"/>
        <w:jc w:val="both"/>
        <w:rPr>
          <w:sz w:val="24"/>
          <w:szCs w:val="24"/>
        </w:rPr>
      </w:pPr>
      <w:r w:rsidRPr="00ED6756">
        <w:rPr>
          <w:sz w:val="24"/>
          <w:szCs w:val="24"/>
        </w:rPr>
        <w:t>4. Объективность.</w:t>
      </w:r>
    </w:p>
    <w:p w14:paraId="31835197" w14:textId="77777777" w:rsidR="006F0DE4" w:rsidRPr="00ED6756" w:rsidRDefault="006F0DE4" w:rsidP="006F0DE4">
      <w:pPr>
        <w:pStyle w:val="a3"/>
        <w:ind w:left="0"/>
        <w:jc w:val="both"/>
        <w:rPr>
          <w:sz w:val="24"/>
          <w:szCs w:val="24"/>
        </w:rPr>
      </w:pPr>
      <w:r w:rsidRPr="00ED6756">
        <w:rPr>
          <w:sz w:val="24"/>
          <w:szCs w:val="24"/>
        </w:rPr>
        <w:t>5. Систематичность.</w:t>
      </w:r>
    </w:p>
    <w:p w14:paraId="15DDE78C" w14:textId="77777777" w:rsidR="006F0DE4" w:rsidRPr="00ED6756" w:rsidRDefault="006F0DE4" w:rsidP="006F0DE4">
      <w:pPr>
        <w:pStyle w:val="a3"/>
        <w:ind w:left="0"/>
        <w:jc w:val="both"/>
        <w:rPr>
          <w:sz w:val="24"/>
          <w:szCs w:val="24"/>
        </w:rPr>
      </w:pPr>
      <w:r w:rsidRPr="00ED6756">
        <w:rPr>
          <w:sz w:val="24"/>
          <w:szCs w:val="24"/>
        </w:rPr>
        <w:t>6. Регистрация (фиксация) результатов.</w:t>
      </w:r>
    </w:p>
    <w:p w14:paraId="7D08A997" w14:textId="77777777" w:rsidR="006F0DE4" w:rsidRPr="00ED6756" w:rsidRDefault="006F0DE4" w:rsidP="006F0DE4">
      <w:pPr>
        <w:pStyle w:val="a3"/>
        <w:ind w:left="0" w:firstLine="0"/>
        <w:jc w:val="both"/>
        <w:rPr>
          <w:sz w:val="24"/>
          <w:szCs w:val="24"/>
        </w:rPr>
      </w:pPr>
      <w:r w:rsidRPr="00EE16BB">
        <w:rPr>
          <w:b/>
          <w:bCs/>
          <w:sz w:val="24"/>
          <w:szCs w:val="24"/>
        </w:rPr>
        <w:t>Техники наблюдения</w:t>
      </w:r>
      <w:r w:rsidRPr="00ED6756">
        <w:rPr>
          <w:sz w:val="24"/>
          <w:szCs w:val="24"/>
        </w:rPr>
        <w:t>:</w:t>
      </w:r>
    </w:p>
    <w:p w14:paraId="505F0DDA" w14:textId="77777777" w:rsidR="006F0DE4" w:rsidRPr="00ED6756" w:rsidRDefault="006F0DE4" w:rsidP="006F0DE4">
      <w:pPr>
        <w:pStyle w:val="a3"/>
        <w:numPr>
          <w:ilvl w:val="0"/>
          <w:numId w:val="4"/>
        </w:numPr>
        <w:ind w:left="709"/>
        <w:jc w:val="both"/>
        <w:rPr>
          <w:sz w:val="24"/>
          <w:szCs w:val="24"/>
        </w:rPr>
      </w:pPr>
      <w:r w:rsidRPr="00B714A3">
        <w:rPr>
          <w:sz w:val="24"/>
          <w:szCs w:val="24"/>
          <w:u w:val="single"/>
        </w:rPr>
        <w:t>Регистрация эпизодов.</w:t>
      </w:r>
      <w:r w:rsidRPr="00ED6756">
        <w:rPr>
          <w:sz w:val="24"/>
          <w:szCs w:val="24"/>
        </w:rPr>
        <w:t xml:space="preserve"> Это короткие описания конкретных случаев. Словесные</w:t>
      </w:r>
    </w:p>
    <w:p w14:paraId="69A331BE" w14:textId="77777777" w:rsidR="006F0DE4" w:rsidRPr="00B714A3" w:rsidRDefault="006F0DE4" w:rsidP="006F0DE4">
      <w:pPr>
        <w:pStyle w:val="a3"/>
        <w:numPr>
          <w:ilvl w:val="0"/>
          <w:numId w:val="4"/>
        </w:numPr>
        <w:ind w:left="709"/>
        <w:jc w:val="both"/>
        <w:rPr>
          <w:sz w:val="24"/>
          <w:szCs w:val="24"/>
        </w:rPr>
      </w:pPr>
      <w:r w:rsidRPr="00B714A3">
        <w:rPr>
          <w:sz w:val="24"/>
          <w:szCs w:val="24"/>
        </w:rPr>
        <w:t>зарисовки. Они дают фактическую информацию о том, что случилось, когда и где, что послужило толчком, каковы реакции ребенка и чем закончилось действие.</w:t>
      </w:r>
    </w:p>
    <w:p w14:paraId="34B84627" w14:textId="77777777" w:rsidR="006F0DE4" w:rsidRPr="00B714A3" w:rsidRDefault="006F0DE4" w:rsidP="006F0DE4">
      <w:pPr>
        <w:pStyle w:val="a3"/>
        <w:numPr>
          <w:ilvl w:val="0"/>
          <w:numId w:val="4"/>
        </w:numPr>
        <w:ind w:left="709"/>
        <w:jc w:val="both"/>
        <w:rPr>
          <w:sz w:val="24"/>
          <w:szCs w:val="24"/>
        </w:rPr>
      </w:pPr>
      <w:r w:rsidRPr="00B714A3">
        <w:rPr>
          <w:sz w:val="24"/>
          <w:szCs w:val="24"/>
          <w:u w:val="single"/>
        </w:rPr>
        <w:t>Карта наблюдений воспитателя</w:t>
      </w:r>
      <w:r w:rsidRPr="00B714A3">
        <w:rPr>
          <w:sz w:val="24"/>
          <w:szCs w:val="24"/>
        </w:rPr>
        <w:t xml:space="preserve">. Определяет конкретные виды поведения, подлежащие отслеживанию. Такая карта обеспечивает систематичность процесса сбора информации о развитии ребенка в различных областях. </w:t>
      </w:r>
      <w:r>
        <w:rPr>
          <w:sz w:val="24"/>
          <w:szCs w:val="24"/>
        </w:rPr>
        <w:t xml:space="preserve">Может использоваться </w:t>
      </w:r>
      <w:r w:rsidRPr="00B714A3">
        <w:rPr>
          <w:sz w:val="24"/>
          <w:szCs w:val="24"/>
        </w:rPr>
        <w:t>для постановки педагогических целей и планирования видов деятельности в поддержку развития ребенка.</w:t>
      </w:r>
    </w:p>
    <w:p w14:paraId="1C6810E0" w14:textId="77777777" w:rsidR="006F0DE4" w:rsidRPr="00B714A3" w:rsidRDefault="006F0DE4" w:rsidP="006F0DE4">
      <w:pPr>
        <w:pStyle w:val="a3"/>
        <w:numPr>
          <w:ilvl w:val="0"/>
          <w:numId w:val="4"/>
        </w:numPr>
        <w:ind w:left="709"/>
        <w:jc w:val="both"/>
        <w:rPr>
          <w:sz w:val="24"/>
          <w:szCs w:val="24"/>
        </w:rPr>
      </w:pPr>
      <w:r w:rsidRPr="00B714A3">
        <w:rPr>
          <w:sz w:val="24"/>
          <w:szCs w:val="24"/>
        </w:rPr>
        <w:t>«</w:t>
      </w:r>
      <w:r w:rsidRPr="00B714A3">
        <w:rPr>
          <w:sz w:val="24"/>
          <w:szCs w:val="24"/>
          <w:u w:val="single"/>
        </w:rPr>
        <w:t>Портфель» или образцы работ</w:t>
      </w:r>
      <w:r w:rsidRPr="00B714A3">
        <w:rPr>
          <w:sz w:val="24"/>
          <w:szCs w:val="24"/>
        </w:rPr>
        <w:t xml:space="preserve">. Это коллекция работ, которые выполнил ребенок в течении некоторого времени. </w:t>
      </w:r>
    </w:p>
    <w:p w14:paraId="5F5C1885" w14:textId="77777777" w:rsidR="006F0DE4" w:rsidRPr="00ED6756" w:rsidRDefault="006F0DE4" w:rsidP="006F0DE4">
      <w:pPr>
        <w:pStyle w:val="a3"/>
        <w:numPr>
          <w:ilvl w:val="0"/>
          <w:numId w:val="4"/>
        </w:numPr>
        <w:ind w:left="709"/>
        <w:jc w:val="both"/>
        <w:rPr>
          <w:sz w:val="24"/>
          <w:szCs w:val="24"/>
        </w:rPr>
      </w:pPr>
      <w:r w:rsidRPr="00B714A3">
        <w:rPr>
          <w:sz w:val="24"/>
          <w:szCs w:val="24"/>
          <w:u w:val="single"/>
        </w:rPr>
        <w:t>Интервью и беседы</w:t>
      </w:r>
      <w:r w:rsidRPr="00ED6756">
        <w:rPr>
          <w:sz w:val="24"/>
          <w:szCs w:val="24"/>
        </w:rPr>
        <w:t xml:space="preserve">. </w:t>
      </w:r>
      <w:r>
        <w:rPr>
          <w:sz w:val="24"/>
          <w:szCs w:val="24"/>
        </w:rPr>
        <w:t>Дают возможность воспитателю лучше понять ребёнка.</w:t>
      </w:r>
    </w:p>
    <w:p w14:paraId="6B259A87" w14:textId="77777777" w:rsidR="006F0DE4" w:rsidRPr="00ED6756" w:rsidRDefault="006F0DE4" w:rsidP="006F0DE4">
      <w:pPr>
        <w:pStyle w:val="a3"/>
        <w:numPr>
          <w:ilvl w:val="0"/>
          <w:numId w:val="4"/>
        </w:numPr>
        <w:ind w:left="709"/>
        <w:jc w:val="both"/>
        <w:rPr>
          <w:sz w:val="24"/>
          <w:szCs w:val="24"/>
        </w:rPr>
      </w:pPr>
      <w:r w:rsidRPr="00B714A3">
        <w:rPr>
          <w:sz w:val="24"/>
          <w:szCs w:val="24"/>
          <w:u w:val="single"/>
        </w:rPr>
        <w:t>Интервью по поводу чтения и письма</w:t>
      </w:r>
      <w:r w:rsidRPr="00ED6756">
        <w:rPr>
          <w:sz w:val="24"/>
          <w:szCs w:val="24"/>
        </w:rPr>
        <w:t xml:space="preserve">, проводимые с </w:t>
      </w:r>
      <w:r>
        <w:rPr>
          <w:sz w:val="24"/>
          <w:szCs w:val="24"/>
        </w:rPr>
        <w:t>6-7</w:t>
      </w:r>
      <w:r w:rsidRPr="00ED6756">
        <w:rPr>
          <w:sz w:val="24"/>
          <w:szCs w:val="24"/>
        </w:rPr>
        <w:t xml:space="preserve"> летними детьми, дают</w:t>
      </w:r>
    </w:p>
    <w:p w14:paraId="1CA622AF" w14:textId="77777777" w:rsidR="006F0DE4" w:rsidRPr="00ED6756" w:rsidRDefault="006F0DE4" w:rsidP="006F0DE4">
      <w:pPr>
        <w:pStyle w:val="a3"/>
        <w:ind w:left="709" w:firstLine="0"/>
        <w:jc w:val="both"/>
        <w:rPr>
          <w:sz w:val="24"/>
          <w:szCs w:val="24"/>
        </w:rPr>
      </w:pPr>
      <w:r w:rsidRPr="00ED6756">
        <w:rPr>
          <w:sz w:val="24"/>
          <w:szCs w:val="24"/>
        </w:rPr>
        <w:t>представления о том, как они понимают, что такое чтение, письмо, говорение, а также</w:t>
      </w:r>
      <w:r>
        <w:rPr>
          <w:sz w:val="24"/>
          <w:szCs w:val="24"/>
        </w:rPr>
        <w:t xml:space="preserve"> раскрывают</w:t>
      </w:r>
      <w:r w:rsidRPr="00ED6756">
        <w:rPr>
          <w:sz w:val="24"/>
          <w:szCs w:val="24"/>
        </w:rPr>
        <w:t xml:space="preserve"> степень готовности ребенка к восприятию более сложного материала.</w:t>
      </w:r>
    </w:p>
    <w:p w14:paraId="2C8D4DF2" w14:textId="77777777" w:rsidR="006F0DE4" w:rsidRDefault="006F0DE4" w:rsidP="006F0DE4">
      <w:pPr>
        <w:ind w:firstLine="426"/>
        <w:jc w:val="both"/>
      </w:pPr>
    </w:p>
    <w:p w14:paraId="43F4037F" w14:textId="77777777" w:rsidR="006F0DE4" w:rsidRPr="006F0DE4" w:rsidRDefault="006F0DE4" w:rsidP="006F0DE4">
      <w:pPr>
        <w:spacing w:after="262"/>
        <w:rPr>
          <w:rFonts w:ascii="Times New Roman" w:hAnsi="Times New Roman" w:cs="Times New Roman"/>
        </w:rPr>
      </w:pPr>
      <w:r w:rsidRPr="006F0DE4">
        <w:rPr>
          <w:rFonts w:ascii="Times New Roman" w:hAnsi="Times New Roman" w:cs="Times New Roman"/>
        </w:rPr>
        <w:t>Для</w:t>
      </w:r>
      <w:r w:rsidRPr="006F0DE4">
        <w:rPr>
          <w:rFonts w:ascii="Times New Roman" w:hAnsi="Times New Roman" w:cs="Times New Roman"/>
          <w:spacing w:val="-3"/>
        </w:rPr>
        <w:t xml:space="preserve"> </w:t>
      </w:r>
      <w:r w:rsidRPr="006F0DE4">
        <w:rPr>
          <w:rFonts w:ascii="Times New Roman" w:hAnsi="Times New Roman" w:cs="Times New Roman"/>
        </w:rPr>
        <w:t>проведения</w:t>
      </w:r>
      <w:r w:rsidRPr="006F0DE4">
        <w:rPr>
          <w:rFonts w:ascii="Times New Roman" w:hAnsi="Times New Roman" w:cs="Times New Roman"/>
          <w:spacing w:val="-2"/>
        </w:rPr>
        <w:t xml:space="preserve"> </w:t>
      </w:r>
      <w:r w:rsidRPr="006F0DE4">
        <w:rPr>
          <w:rFonts w:ascii="Times New Roman" w:hAnsi="Times New Roman" w:cs="Times New Roman"/>
        </w:rPr>
        <w:t>индивидуальной</w:t>
      </w:r>
      <w:r w:rsidRPr="006F0DE4">
        <w:rPr>
          <w:rFonts w:ascii="Times New Roman" w:hAnsi="Times New Roman" w:cs="Times New Roman"/>
          <w:spacing w:val="-2"/>
        </w:rPr>
        <w:t xml:space="preserve"> </w:t>
      </w:r>
      <w:r w:rsidRPr="006F0DE4">
        <w:rPr>
          <w:rFonts w:ascii="Times New Roman" w:hAnsi="Times New Roman" w:cs="Times New Roman"/>
        </w:rPr>
        <w:t>педагогической</w:t>
      </w:r>
      <w:r w:rsidRPr="006F0DE4">
        <w:rPr>
          <w:rFonts w:ascii="Times New Roman" w:hAnsi="Times New Roman" w:cs="Times New Roman"/>
          <w:spacing w:val="-1"/>
        </w:rPr>
        <w:t xml:space="preserve"> </w:t>
      </w:r>
      <w:r w:rsidRPr="006F0DE4">
        <w:rPr>
          <w:rFonts w:ascii="Times New Roman" w:hAnsi="Times New Roman" w:cs="Times New Roman"/>
        </w:rPr>
        <w:t>диагностики на разных этапах освоения программы используются следующие диагностические пособия:</w:t>
      </w:r>
    </w:p>
    <w:tbl>
      <w:tblPr>
        <w:tblStyle w:val="3"/>
        <w:tblW w:w="9677" w:type="dxa"/>
        <w:tblInd w:w="-43" w:type="dxa"/>
        <w:tblLayout w:type="fixed"/>
        <w:tblLook w:val="0000" w:firstRow="0" w:lastRow="0" w:firstColumn="0" w:lastColumn="0" w:noHBand="0" w:noVBand="0"/>
      </w:tblPr>
      <w:tblGrid>
        <w:gridCol w:w="3440"/>
        <w:gridCol w:w="6237"/>
      </w:tblGrid>
      <w:tr w:rsidR="006F0DE4" w:rsidRPr="006F0DE4" w14:paraId="78EA6A6F" w14:textId="77777777" w:rsidTr="006F0DE4">
        <w:trPr>
          <w:trHeight w:val="695"/>
        </w:trPr>
        <w:tc>
          <w:tcPr>
            <w:tcW w:w="3440" w:type="dxa"/>
          </w:tcPr>
          <w:p w14:paraId="0336FD07" w14:textId="77777777" w:rsidR="006F0DE4" w:rsidRPr="006F0DE4" w:rsidRDefault="006F0DE4" w:rsidP="002E4F95">
            <w:pPr>
              <w:ind w:left="10" w:right="194"/>
              <w:rPr>
                <w:rFonts w:ascii="Times New Roman" w:hAnsi="Times New Roman" w:cs="Times New Roman"/>
                <w:color w:val="000000"/>
              </w:rPr>
            </w:pPr>
            <w:r w:rsidRPr="006F0DE4">
              <w:rPr>
                <w:rFonts w:ascii="Times New Roman" w:hAnsi="Times New Roman" w:cs="Times New Roman"/>
                <w:color w:val="000000"/>
              </w:rPr>
              <w:t xml:space="preserve">М.В. Савченко, Котова Л.Н., Губанова Н.В. </w:t>
            </w:r>
          </w:p>
          <w:p w14:paraId="6F959982" w14:textId="77777777" w:rsidR="006F0DE4" w:rsidRPr="006F0DE4" w:rsidRDefault="006F0DE4" w:rsidP="002E4F95">
            <w:pPr>
              <w:ind w:right="194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237" w:type="dxa"/>
          </w:tcPr>
          <w:p w14:paraId="592EF143" w14:textId="77777777" w:rsidR="006F0DE4" w:rsidRPr="006F0DE4" w:rsidRDefault="006F0DE4" w:rsidP="002E4F95">
            <w:pPr>
              <w:ind w:right="194"/>
              <w:rPr>
                <w:rFonts w:ascii="Times New Roman" w:hAnsi="Times New Roman" w:cs="Times New Roman"/>
                <w:color w:val="000000"/>
              </w:rPr>
            </w:pPr>
            <w:r w:rsidRPr="006F0DE4">
              <w:rPr>
                <w:rFonts w:ascii="Times New Roman" w:hAnsi="Times New Roman" w:cs="Times New Roman"/>
                <w:color w:val="000000"/>
              </w:rPr>
              <w:t xml:space="preserve">Диагностика индивидуального развития детей дошкольного возраста, ссылка  </w:t>
            </w:r>
            <w:hyperlink r:id="rId7" w:history="1">
              <w:r w:rsidRPr="006F0DE4">
                <w:rPr>
                  <w:rStyle w:val="a4"/>
                  <w:rFonts w:ascii="Times New Roman" w:hAnsi="Times New Roman" w:cs="Times New Roman"/>
                </w:rPr>
                <w:t>https://drive.google.com/file/d/1ZlEigoQV-GnDiQibw38AYYWzoYlva0eN/view</w:t>
              </w:r>
            </w:hyperlink>
            <w:r w:rsidRPr="006F0DE4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6F0DE4" w:rsidRPr="006F0DE4" w14:paraId="02D4BB9F" w14:textId="77777777" w:rsidTr="006F0DE4">
        <w:trPr>
          <w:trHeight w:val="895"/>
        </w:trPr>
        <w:tc>
          <w:tcPr>
            <w:tcW w:w="3440" w:type="dxa"/>
          </w:tcPr>
          <w:p w14:paraId="54020F05" w14:textId="77777777" w:rsidR="006F0DE4" w:rsidRPr="006F0DE4" w:rsidRDefault="006F0DE4" w:rsidP="002E4F95">
            <w:pPr>
              <w:ind w:left="10" w:right="194"/>
              <w:rPr>
                <w:rFonts w:ascii="Times New Roman" w:hAnsi="Times New Roman" w:cs="Times New Roman"/>
                <w:color w:val="000000"/>
              </w:rPr>
            </w:pPr>
            <w:r w:rsidRPr="006F0DE4">
              <w:rPr>
                <w:rFonts w:ascii="Times New Roman" w:hAnsi="Times New Roman" w:cs="Times New Roman"/>
                <w:color w:val="000000"/>
              </w:rPr>
              <w:t>М.И. Кузнецова,</w:t>
            </w:r>
          </w:p>
          <w:p w14:paraId="6E0725D4" w14:textId="77777777" w:rsidR="006F0DE4" w:rsidRPr="006F0DE4" w:rsidRDefault="006F0DE4" w:rsidP="002E4F95">
            <w:pPr>
              <w:pStyle w:val="2"/>
              <w:ind w:left="10"/>
              <w:outlineLvl w:val="1"/>
              <w:rPr>
                <w:rFonts w:eastAsiaTheme="minorHAnsi"/>
                <w:b w:val="0"/>
                <w:bCs w:val="0"/>
                <w:i w:val="0"/>
                <w:iCs w:val="0"/>
                <w:color w:val="000000"/>
              </w:rPr>
            </w:pPr>
            <w:r w:rsidRPr="006F0DE4">
              <w:rPr>
                <w:rFonts w:eastAsiaTheme="minorHAnsi"/>
                <w:b w:val="0"/>
                <w:bCs w:val="0"/>
                <w:i w:val="0"/>
                <w:iCs w:val="0"/>
                <w:color w:val="000000"/>
              </w:rPr>
              <w:t xml:space="preserve">Е.Э. Кочурова под редакцией </w:t>
            </w:r>
          </w:p>
          <w:p w14:paraId="23432F40" w14:textId="77777777" w:rsidR="006F0DE4" w:rsidRPr="006F0DE4" w:rsidRDefault="006F0DE4" w:rsidP="002E4F95">
            <w:pPr>
              <w:pStyle w:val="2"/>
              <w:ind w:left="10"/>
              <w:outlineLvl w:val="1"/>
              <w:rPr>
                <w:rFonts w:eastAsiaTheme="minorHAnsi"/>
                <w:b w:val="0"/>
                <w:bCs w:val="0"/>
                <w:i w:val="0"/>
                <w:iCs w:val="0"/>
                <w:color w:val="000000"/>
              </w:rPr>
            </w:pPr>
            <w:r w:rsidRPr="006F0DE4">
              <w:rPr>
                <w:rFonts w:eastAsiaTheme="minorHAnsi"/>
                <w:b w:val="0"/>
                <w:bCs w:val="0"/>
                <w:i w:val="0"/>
                <w:iCs w:val="0"/>
                <w:color w:val="000000"/>
              </w:rPr>
              <w:t xml:space="preserve">Л.Е. </w:t>
            </w:r>
            <w:proofErr w:type="spellStart"/>
            <w:r w:rsidRPr="006F0DE4">
              <w:rPr>
                <w:rFonts w:eastAsiaTheme="minorHAnsi"/>
                <w:b w:val="0"/>
                <w:bCs w:val="0"/>
                <w:i w:val="0"/>
                <w:iCs w:val="0"/>
                <w:color w:val="000000"/>
              </w:rPr>
              <w:t>Журовой</w:t>
            </w:r>
            <w:proofErr w:type="spellEnd"/>
          </w:p>
        </w:tc>
        <w:tc>
          <w:tcPr>
            <w:tcW w:w="6237" w:type="dxa"/>
          </w:tcPr>
          <w:p w14:paraId="63788031" w14:textId="77777777" w:rsidR="006F0DE4" w:rsidRPr="006F0DE4" w:rsidRDefault="006F0DE4" w:rsidP="002E4F95">
            <w:pPr>
              <w:ind w:right="194"/>
              <w:rPr>
                <w:rFonts w:ascii="Times New Roman" w:hAnsi="Times New Roman" w:cs="Times New Roman"/>
                <w:color w:val="000000"/>
              </w:rPr>
            </w:pPr>
            <w:r w:rsidRPr="006F0DE4">
              <w:rPr>
                <w:rFonts w:ascii="Times New Roman" w:hAnsi="Times New Roman" w:cs="Times New Roman"/>
                <w:color w:val="000000"/>
              </w:rPr>
              <w:t xml:space="preserve">Педагогическая диагностика готовности детей к обучению в школе </w:t>
            </w:r>
          </w:p>
          <w:p w14:paraId="20DABEC1" w14:textId="77777777" w:rsidR="006F0DE4" w:rsidRPr="006F0DE4" w:rsidRDefault="006F0DE4" w:rsidP="002E4F95">
            <w:pPr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F0DE4">
              <w:rPr>
                <w:rFonts w:ascii="Times New Roman" w:hAnsi="Times New Roman" w:cs="Times New Roman"/>
                <w:color w:val="000000"/>
              </w:rPr>
              <w:t xml:space="preserve">Ссылка: </w:t>
            </w:r>
            <w:hyperlink r:id="rId8" w:history="1">
              <w:r w:rsidRPr="006F0DE4">
                <w:rPr>
                  <w:rStyle w:val="a4"/>
                  <w:rFonts w:ascii="Times New Roman" w:hAnsi="Times New Roman" w:cs="Times New Roman"/>
                </w:rPr>
                <w:t>https://nsc.1sept.ru/article.php?id=200200301</w:t>
              </w:r>
            </w:hyperlink>
            <w:r w:rsidRPr="006F0DE4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6F0DE4" w:rsidRPr="006F0DE4" w14:paraId="45190EC2" w14:textId="77777777" w:rsidTr="006F0DE4">
        <w:trPr>
          <w:trHeight w:val="1152"/>
        </w:trPr>
        <w:tc>
          <w:tcPr>
            <w:tcW w:w="3440" w:type="dxa"/>
          </w:tcPr>
          <w:p w14:paraId="362E7D82" w14:textId="77777777" w:rsidR="006F0DE4" w:rsidRPr="006F0DE4" w:rsidRDefault="006F0DE4" w:rsidP="002E4F95">
            <w:pPr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F0DE4">
              <w:rPr>
                <w:rFonts w:ascii="Times New Roman" w:hAnsi="Times New Roman" w:cs="Times New Roman"/>
                <w:color w:val="000000"/>
              </w:rPr>
              <w:t>Под ред. Петерсон Л.Г., Лыковой И.А.</w:t>
            </w:r>
          </w:p>
        </w:tc>
        <w:tc>
          <w:tcPr>
            <w:tcW w:w="6237" w:type="dxa"/>
          </w:tcPr>
          <w:p w14:paraId="3091A74A" w14:textId="77777777" w:rsidR="006F0DE4" w:rsidRPr="006F0DE4" w:rsidRDefault="006F0DE4" w:rsidP="002E4F95">
            <w:pPr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F0DE4">
              <w:rPr>
                <w:rFonts w:ascii="Times New Roman" w:hAnsi="Times New Roman" w:cs="Times New Roman"/>
                <w:color w:val="000000"/>
              </w:rPr>
              <w:t>Педагогическая диагностика к комплексной образовательной программе дошкольного образования «Мир открытий». Методическое пособие для воспитателей, методистов, руководящих работников образовательных организаций, ссылка:</w:t>
            </w:r>
          </w:p>
          <w:p w14:paraId="5ECBA22A" w14:textId="77777777" w:rsidR="006F0DE4" w:rsidRPr="006F0DE4" w:rsidRDefault="00055C38" w:rsidP="002E4F95">
            <w:pPr>
              <w:adjustRightInd w:val="0"/>
              <w:rPr>
                <w:rFonts w:ascii="Times New Roman" w:hAnsi="Times New Roman" w:cs="Times New Roman"/>
                <w:color w:val="000000"/>
              </w:rPr>
            </w:pPr>
            <w:hyperlink r:id="rId9" w:history="1">
              <w:r w:rsidR="006F0DE4" w:rsidRPr="006F0DE4">
                <w:rPr>
                  <w:rStyle w:val="a4"/>
                  <w:rFonts w:ascii="Times New Roman" w:hAnsi="Times New Roman" w:cs="Times New Roman"/>
                </w:rPr>
                <w:t>https://lbz.ru/books/1227/10904/</w:t>
              </w:r>
            </w:hyperlink>
            <w:r w:rsidR="006F0DE4" w:rsidRPr="006F0DE4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</w:tbl>
    <w:p w14:paraId="6D57F8B9" w14:textId="77777777" w:rsidR="006F0DE4" w:rsidRDefault="006F0DE4" w:rsidP="006F0DE4">
      <w:pPr>
        <w:pStyle w:val="a3"/>
        <w:widowControl/>
        <w:adjustRightInd w:val="0"/>
        <w:ind w:left="567" w:firstLine="0"/>
        <w:rPr>
          <w:rFonts w:ascii="Times New Roman,Bold" w:eastAsiaTheme="minorHAnsi" w:hAnsi="Times New Roman,Bold" w:cs="Times New Roman,Bold"/>
          <w:b/>
          <w:bCs/>
          <w:sz w:val="24"/>
          <w:szCs w:val="24"/>
        </w:rPr>
      </w:pPr>
    </w:p>
    <w:p w14:paraId="62EDBFA6" w14:textId="77777777" w:rsidR="006F0DE4" w:rsidRPr="006F0DE4" w:rsidRDefault="006F0DE4" w:rsidP="006F0DE4">
      <w:pPr>
        <w:keepNext/>
        <w:keepLines/>
        <w:ind w:left="1599" w:right="1652" w:hanging="1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F0DE4">
        <w:rPr>
          <w:rFonts w:ascii="Times New Roman" w:hAnsi="Times New Roman" w:cs="Times New Roman"/>
          <w:b/>
          <w:sz w:val="24"/>
          <w:szCs w:val="24"/>
        </w:rPr>
        <w:t>План-график проведения диагностики</w:t>
      </w:r>
    </w:p>
    <w:p w14:paraId="55DE399E" w14:textId="77777777" w:rsidR="006F0DE4" w:rsidRPr="00360A6C" w:rsidRDefault="006F0DE4" w:rsidP="006F0DE4">
      <w:pPr>
        <w:jc w:val="center"/>
        <w:rPr>
          <w:sz w:val="24"/>
          <w:szCs w:val="24"/>
        </w:rPr>
      </w:pPr>
      <w:r w:rsidRPr="00360A6C">
        <w:rPr>
          <w:b/>
          <w:sz w:val="24"/>
          <w:szCs w:val="24"/>
        </w:rPr>
        <w:t xml:space="preserve"> </w:t>
      </w:r>
    </w:p>
    <w:tbl>
      <w:tblPr>
        <w:tblStyle w:val="TableGrid"/>
        <w:tblW w:w="9884" w:type="dxa"/>
        <w:tblInd w:w="-108" w:type="dxa"/>
        <w:tblCellMar>
          <w:top w:w="7" w:type="dxa"/>
          <w:left w:w="108" w:type="dxa"/>
          <w:bottom w:w="8" w:type="dxa"/>
          <w:right w:w="52" w:type="dxa"/>
        </w:tblCellMar>
        <w:tblLook w:val="04A0" w:firstRow="1" w:lastRow="0" w:firstColumn="1" w:lastColumn="0" w:noHBand="0" w:noVBand="1"/>
      </w:tblPr>
      <w:tblGrid>
        <w:gridCol w:w="817"/>
        <w:gridCol w:w="4389"/>
        <w:gridCol w:w="2410"/>
        <w:gridCol w:w="2268"/>
      </w:tblGrid>
      <w:tr w:rsidR="006F0DE4" w:rsidRPr="006F0DE4" w14:paraId="25556CB5" w14:textId="77777777" w:rsidTr="006F0DE4">
        <w:trPr>
          <w:trHeight w:val="33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5534F8" w14:textId="77777777" w:rsidR="006F0DE4" w:rsidRPr="006F0DE4" w:rsidRDefault="006F0DE4" w:rsidP="002E4F95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DEE60" w14:textId="77777777" w:rsidR="006F0DE4" w:rsidRPr="006F0DE4" w:rsidRDefault="006F0DE4" w:rsidP="002E4F95">
            <w:pPr>
              <w:spacing w:line="259" w:lineRule="auto"/>
              <w:ind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EC260" w14:textId="77777777" w:rsidR="006F0DE4" w:rsidRPr="006F0DE4" w:rsidRDefault="006F0DE4" w:rsidP="002E4F95">
            <w:pPr>
              <w:spacing w:line="259" w:lineRule="auto"/>
              <w:ind w:right="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3AD20" w14:textId="77777777" w:rsidR="006F0DE4" w:rsidRPr="006F0DE4" w:rsidRDefault="006F0DE4" w:rsidP="002E4F95">
            <w:pPr>
              <w:spacing w:line="259" w:lineRule="auto"/>
              <w:ind w:right="5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Ответственные </w:t>
            </w:r>
          </w:p>
        </w:tc>
      </w:tr>
      <w:tr w:rsidR="006F0DE4" w:rsidRPr="006F0DE4" w14:paraId="5B977C58" w14:textId="77777777" w:rsidTr="006F0DE4">
        <w:trPr>
          <w:trHeight w:val="56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82B8D" w14:textId="77777777" w:rsidR="006F0DE4" w:rsidRPr="006F0DE4" w:rsidRDefault="006F0DE4" w:rsidP="002E4F95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BAB38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соответствующие условия для проведения диагностических исследований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46BDF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всего периода 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B0C67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ст. воспитатель </w:t>
            </w:r>
          </w:p>
        </w:tc>
      </w:tr>
      <w:tr w:rsidR="006F0DE4" w:rsidRPr="006F0DE4" w14:paraId="115FE38F" w14:textId="77777777" w:rsidTr="006F0DE4">
        <w:trPr>
          <w:trHeight w:val="2029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A2D42" w14:textId="77777777" w:rsidR="006F0DE4" w:rsidRPr="006F0DE4" w:rsidRDefault="006F0DE4" w:rsidP="002E4F95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72F65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Направления диагностики:</w:t>
            </w:r>
          </w:p>
          <w:p w14:paraId="5DE1F72D" w14:textId="77777777" w:rsidR="006F0DE4" w:rsidRPr="006F0DE4" w:rsidRDefault="006F0DE4" w:rsidP="006F0DE4">
            <w:pPr>
              <w:numPr>
                <w:ilvl w:val="0"/>
                <w:numId w:val="2"/>
              </w:numPr>
              <w:tabs>
                <w:tab w:val="left" w:pos="25"/>
                <w:tab w:val="left" w:pos="308"/>
              </w:tabs>
              <w:ind w:left="0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познавательное развитие; </w:t>
            </w:r>
          </w:p>
          <w:p w14:paraId="40D4701C" w14:textId="77777777" w:rsidR="006F0DE4" w:rsidRPr="006F0DE4" w:rsidRDefault="006F0DE4" w:rsidP="006F0DE4">
            <w:pPr>
              <w:numPr>
                <w:ilvl w:val="0"/>
                <w:numId w:val="2"/>
              </w:numPr>
              <w:tabs>
                <w:tab w:val="left" w:pos="25"/>
                <w:tab w:val="left" w:pos="308"/>
              </w:tabs>
              <w:ind w:left="0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речевое развитие; </w:t>
            </w:r>
          </w:p>
          <w:p w14:paraId="30DDB831" w14:textId="77777777" w:rsidR="006F0DE4" w:rsidRPr="006F0DE4" w:rsidRDefault="006F0DE4" w:rsidP="006F0DE4">
            <w:pPr>
              <w:numPr>
                <w:ilvl w:val="0"/>
                <w:numId w:val="2"/>
              </w:numPr>
              <w:tabs>
                <w:tab w:val="left" w:pos="25"/>
                <w:tab w:val="left" w:pos="308"/>
              </w:tabs>
              <w:ind w:left="0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художественно-эстетическое развитие; </w:t>
            </w:r>
          </w:p>
          <w:p w14:paraId="44EFF75B" w14:textId="77777777" w:rsidR="006F0DE4" w:rsidRPr="006F0DE4" w:rsidRDefault="006F0DE4" w:rsidP="006F0DE4">
            <w:pPr>
              <w:numPr>
                <w:ilvl w:val="0"/>
                <w:numId w:val="2"/>
              </w:numPr>
              <w:tabs>
                <w:tab w:val="left" w:pos="25"/>
                <w:tab w:val="left" w:pos="308"/>
              </w:tabs>
              <w:ind w:left="0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социально-коммуникативное развитие; </w:t>
            </w:r>
          </w:p>
          <w:p w14:paraId="44F149CE" w14:textId="77777777" w:rsidR="006F0DE4" w:rsidRPr="006F0DE4" w:rsidRDefault="006F0DE4" w:rsidP="006F0DE4">
            <w:pPr>
              <w:numPr>
                <w:ilvl w:val="0"/>
                <w:numId w:val="2"/>
              </w:numPr>
              <w:tabs>
                <w:tab w:val="left" w:pos="25"/>
                <w:tab w:val="left" w:pos="308"/>
              </w:tabs>
              <w:ind w:left="0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физическое развитие.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94551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Сентябрь,   </w:t>
            </w:r>
            <w:proofErr w:type="gramEnd"/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51A54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ст. воспитатель, </w:t>
            </w:r>
            <w:proofErr w:type="gramStart"/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воспитатели  групп</w:t>
            </w:r>
            <w:proofErr w:type="gramEnd"/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, музыкальный руководитель</w:t>
            </w:r>
          </w:p>
        </w:tc>
      </w:tr>
      <w:tr w:rsidR="006F0DE4" w:rsidRPr="006F0DE4" w14:paraId="67111368" w14:textId="77777777" w:rsidTr="006F0DE4">
        <w:trPr>
          <w:trHeight w:val="157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98CAA" w14:textId="77777777" w:rsidR="006F0DE4" w:rsidRPr="006F0DE4" w:rsidRDefault="006F0DE4" w:rsidP="002E4F95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61393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диагностики  </w:t>
            </w:r>
          </w:p>
          <w:p w14:paraId="1FA9C2A0" w14:textId="77777777" w:rsidR="006F0DE4" w:rsidRPr="006F0DE4" w:rsidRDefault="006F0DE4" w:rsidP="006F0DE4">
            <w:pPr>
              <w:numPr>
                <w:ilvl w:val="0"/>
                <w:numId w:val="3"/>
              </w:numPr>
              <w:ind w:left="0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входная диагностика; </w:t>
            </w:r>
          </w:p>
          <w:p w14:paraId="4E9C2DE5" w14:textId="77777777" w:rsidR="006F0DE4" w:rsidRPr="006F0DE4" w:rsidRDefault="006F0DE4" w:rsidP="006F0DE4">
            <w:pPr>
              <w:numPr>
                <w:ilvl w:val="0"/>
                <w:numId w:val="3"/>
              </w:numPr>
              <w:ind w:left="0" w:hanging="8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итоговая  диагностика</w:t>
            </w:r>
            <w:proofErr w:type="gramEnd"/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985C1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4AD159B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С 15 по 30. 09 </w:t>
            </w:r>
          </w:p>
          <w:p w14:paraId="4F22A2A4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С 15 по 30.04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6446B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ст. воспитатель, </w:t>
            </w:r>
          </w:p>
          <w:p w14:paraId="173BAAB8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воспитатели, музыкальный руководитель, психолог</w:t>
            </w:r>
          </w:p>
        </w:tc>
      </w:tr>
      <w:tr w:rsidR="006F0DE4" w:rsidRPr="006F0DE4" w14:paraId="1F178F13" w14:textId="77777777" w:rsidTr="006F0DE4">
        <w:trPr>
          <w:trHeight w:val="838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27053" w14:textId="77777777" w:rsidR="006F0DE4" w:rsidRPr="006F0DE4" w:rsidRDefault="006F0DE4" w:rsidP="002E4F95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BD713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консультации с педагогами по организации диагностики индивидуального развития ребёнка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6D336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До 10.09.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19A41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ст. воспитатель </w:t>
            </w:r>
          </w:p>
        </w:tc>
      </w:tr>
      <w:tr w:rsidR="006F0DE4" w:rsidRPr="006F0DE4" w14:paraId="05E4FF62" w14:textId="77777777" w:rsidTr="006F0DE4">
        <w:trPr>
          <w:trHeight w:val="56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88F1C" w14:textId="77777777" w:rsidR="006F0DE4" w:rsidRPr="006F0DE4" w:rsidRDefault="006F0DE4" w:rsidP="002E4F95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722C1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анализа и сравнительного анализа по результатам диагностики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D0A14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Октябрь, май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84B14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ст. воспитатель, воспитатели </w:t>
            </w:r>
          </w:p>
        </w:tc>
      </w:tr>
      <w:tr w:rsidR="006F0DE4" w:rsidRPr="006F0DE4" w14:paraId="79B49A9D" w14:textId="77777777" w:rsidTr="006F0DE4">
        <w:trPr>
          <w:trHeight w:val="56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60029" w14:textId="77777777" w:rsidR="006F0DE4" w:rsidRPr="006F0DE4" w:rsidRDefault="006F0DE4" w:rsidP="002E4F95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0E927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Подведение итогов по результатам диагностики, положительные, отрицательные стороны, рекомендации. Выстраивание индивидуального маршрута с детьми, показавшими низкие результаты, работу с одарёнными детьми.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D6937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Октябрь, май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A3A20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>ст. воспитатель, воспитатели, музыкальный руководитель, педагог-психолог</w:t>
            </w:r>
          </w:p>
        </w:tc>
      </w:tr>
      <w:tr w:rsidR="006F0DE4" w:rsidRPr="006F0DE4" w14:paraId="74C87EEB" w14:textId="77777777" w:rsidTr="006F0DE4">
        <w:trPr>
          <w:trHeight w:val="564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C73B2" w14:textId="77777777" w:rsidR="006F0DE4" w:rsidRPr="006F0DE4" w:rsidRDefault="006F0DE4" w:rsidP="002E4F95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F347B" w14:textId="77777777" w:rsidR="006F0DE4" w:rsidRPr="006F0DE4" w:rsidRDefault="006F0DE4" w:rsidP="002E4F95">
            <w:pPr>
              <w:tabs>
                <w:tab w:val="center" w:pos="1461"/>
                <w:tab w:val="center" w:pos="1947"/>
                <w:tab w:val="center" w:pos="2895"/>
                <w:tab w:val="right" w:pos="494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Доведение </w:t>
            </w: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до </w:t>
            </w: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сведения </w:t>
            </w: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участников учебно-воспитательного процесса (родителей, их законных представителей) результатов диагностики </w:t>
            </w:r>
          </w:p>
          <w:p w14:paraId="3B5D0ABB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17CAD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Октябрь, май 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8E365" w14:textId="77777777" w:rsidR="006F0DE4" w:rsidRPr="006F0DE4" w:rsidRDefault="006F0DE4" w:rsidP="002E4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DE4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воспитатели  </w:t>
            </w:r>
          </w:p>
        </w:tc>
      </w:tr>
    </w:tbl>
    <w:p w14:paraId="4AB9E66C" w14:textId="77777777" w:rsidR="006F0DE4" w:rsidRDefault="006F0DE4" w:rsidP="006F0DE4">
      <w:pPr>
        <w:pStyle w:val="a3"/>
        <w:widowControl/>
        <w:adjustRightInd w:val="0"/>
        <w:ind w:left="567" w:firstLine="0"/>
        <w:rPr>
          <w:rFonts w:ascii="Times New Roman,Bold" w:eastAsiaTheme="minorHAnsi" w:hAnsi="Times New Roman,Bold" w:cs="Times New Roman,Bold"/>
          <w:b/>
          <w:bCs/>
          <w:sz w:val="24"/>
          <w:szCs w:val="24"/>
        </w:rPr>
      </w:pPr>
    </w:p>
    <w:p w14:paraId="58C98A2F" w14:textId="77777777" w:rsidR="00A437AE" w:rsidRDefault="00A437AE"/>
    <w:sectPr w:rsidR="00A437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51749"/>
    <w:multiLevelType w:val="multilevel"/>
    <w:tmpl w:val="F132C2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2A1D46B3"/>
    <w:multiLevelType w:val="hybridMultilevel"/>
    <w:tmpl w:val="FF3081C8"/>
    <w:lvl w:ilvl="0" w:tplc="04190001">
      <w:start w:val="1"/>
      <w:numFmt w:val="bullet"/>
      <w:lvlText w:val=""/>
      <w:lvlJc w:val="left"/>
      <w:pPr>
        <w:ind w:left="27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4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1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8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5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3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0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7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464" w:hanging="360"/>
      </w:pPr>
      <w:rPr>
        <w:rFonts w:ascii="Wingdings" w:hAnsi="Wingdings" w:hint="default"/>
      </w:rPr>
    </w:lvl>
  </w:abstractNum>
  <w:abstractNum w:abstractNumId="2" w15:restartNumberingAfterBreak="0">
    <w:nsid w:val="36E81BBF"/>
    <w:multiLevelType w:val="hybridMultilevel"/>
    <w:tmpl w:val="3F6EE29E"/>
    <w:lvl w:ilvl="0" w:tplc="551A1E0C">
      <w:start w:val="1"/>
      <w:numFmt w:val="bullet"/>
      <w:lvlText w:val="-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A3AA028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B9845E4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4BEAFEC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D2C92CC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4DA58B0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E9CAB26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F2AB11E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E306092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5C96EE0"/>
    <w:multiLevelType w:val="hybridMultilevel"/>
    <w:tmpl w:val="A4FA8922"/>
    <w:lvl w:ilvl="0" w:tplc="7A6C2468">
      <w:start w:val="1"/>
      <w:numFmt w:val="bullet"/>
      <w:lvlText w:val="•"/>
      <w:lvlJc w:val="left"/>
      <w:pPr>
        <w:ind w:left="8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2FA3E0C">
      <w:start w:val="1"/>
      <w:numFmt w:val="bullet"/>
      <w:lvlText w:val="o"/>
      <w:lvlJc w:val="left"/>
      <w:pPr>
        <w:ind w:left="16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0DEE416">
      <w:start w:val="1"/>
      <w:numFmt w:val="bullet"/>
      <w:lvlText w:val="▪"/>
      <w:lvlJc w:val="left"/>
      <w:pPr>
        <w:ind w:left="23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F326B40">
      <w:start w:val="1"/>
      <w:numFmt w:val="bullet"/>
      <w:lvlText w:val="•"/>
      <w:lvlJc w:val="left"/>
      <w:pPr>
        <w:ind w:left="30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518AC8E">
      <w:start w:val="1"/>
      <w:numFmt w:val="bullet"/>
      <w:lvlText w:val="o"/>
      <w:lvlJc w:val="left"/>
      <w:pPr>
        <w:ind w:left="37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2C00F4C">
      <w:start w:val="1"/>
      <w:numFmt w:val="bullet"/>
      <w:lvlText w:val="▪"/>
      <w:lvlJc w:val="left"/>
      <w:pPr>
        <w:ind w:left="44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BF48012">
      <w:start w:val="1"/>
      <w:numFmt w:val="bullet"/>
      <w:lvlText w:val="•"/>
      <w:lvlJc w:val="left"/>
      <w:pPr>
        <w:ind w:left="52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34A5C46">
      <w:start w:val="1"/>
      <w:numFmt w:val="bullet"/>
      <w:lvlText w:val="o"/>
      <w:lvlJc w:val="left"/>
      <w:pPr>
        <w:ind w:left="59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25CB17C">
      <w:start w:val="1"/>
      <w:numFmt w:val="bullet"/>
      <w:lvlText w:val="▪"/>
      <w:lvlJc w:val="left"/>
      <w:pPr>
        <w:ind w:left="66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DE4"/>
    <w:rsid w:val="00055C38"/>
    <w:rsid w:val="00582350"/>
    <w:rsid w:val="006F0DE4"/>
    <w:rsid w:val="00A43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30C99"/>
  <w15:chartTrackingRefBased/>
  <w15:docId w15:val="{C315DEA0-22CF-4804-9DFF-904BF820D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1"/>
    <w:qFormat/>
    <w:rsid w:val="006F0DE4"/>
    <w:pPr>
      <w:widowControl w:val="0"/>
      <w:autoSpaceDE w:val="0"/>
      <w:autoSpaceDN w:val="0"/>
      <w:spacing w:after="0" w:line="240" w:lineRule="auto"/>
      <w:ind w:left="921"/>
      <w:jc w:val="both"/>
      <w:outlineLvl w:val="1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0DE4"/>
    <w:pPr>
      <w:widowControl w:val="0"/>
      <w:autoSpaceDE w:val="0"/>
      <w:autoSpaceDN w:val="0"/>
      <w:spacing w:after="0" w:line="240" w:lineRule="auto"/>
      <w:ind w:left="212" w:firstLine="708"/>
    </w:pPr>
    <w:rPr>
      <w:rFonts w:ascii="Times New Roman" w:eastAsia="Times New Roman" w:hAnsi="Times New Roman" w:cs="Times New Roman"/>
    </w:rPr>
  </w:style>
  <w:style w:type="character" w:styleId="a4">
    <w:name w:val="Hyperlink"/>
    <w:basedOn w:val="a0"/>
    <w:uiPriority w:val="99"/>
    <w:unhideWhenUsed/>
    <w:rsid w:val="006F0DE4"/>
    <w:rPr>
      <w:color w:val="0563C1" w:themeColor="hyperlink"/>
      <w:u w:val="single"/>
    </w:rPr>
  </w:style>
  <w:style w:type="character" w:customStyle="1" w:styleId="20">
    <w:name w:val="Заголовок 2 Знак"/>
    <w:basedOn w:val="a0"/>
    <w:link w:val="2"/>
    <w:uiPriority w:val="1"/>
    <w:rsid w:val="006F0DE4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table" w:customStyle="1" w:styleId="TableGrid">
    <w:name w:val="TableGrid"/>
    <w:rsid w:val="006F0DE4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">
    <w:name w:val="Сетка таблицы3"/>
    <w:basedOn w:val="a1"/>
    <w:uiPriority w:val="59"/>
    <w:rsid w:val="006F0DE4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sc.1sept.ru/article.php?id=20020030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file/d/1ZlEigoQV-GnDiQibw38AYYWzoYlva0eN/vie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/Users/User/Downloads/pervye_shagi%20(2).pdf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publication.pravo.gov.ru/Document/View/0001202212280044?index=17&amp;rangeSize=1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bz.ru/books/1227/1090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990</Words>
  <Characters>5649</Characters>
  <Application>Microsoft Office Word</Application>
  <DocSecurity>0</DocSecurity>
  <Lines>47</Lines>
  <Paragraphs>13</Paragraphs>
  <ScaleCrop>false</ScaleCrop>
  <Company/>
  <LinksUpToDate>false</LinksUpToDate>
  <CharactersWithSpaces>6626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Оксана Екимова</cp:lastModifiedBy>
  <cp:revision>2</cp:revision>
  <dcterms:created xsi:type="dcterms:W3CDTF">2023-10-16T12:53:00Z</dcterms:created>
  <dcterms:modified xsi:type="dcterms:W3CDTF">2023-10-16T12:53:00Z</dcterms:modified>
</cp:coreProperties>
</file>